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128F7"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Supplementary Figures</w:t>
      </w:r>
    </w:p>
    <w:p w14:paraId="1ACD85B7"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drawing>
          <wp:inline distT="0" distB="0" distL="114300" distR="114300">
            <wp:extent cx="5267960" cy="7439660"/>
            <wp:effectExtent l="0" t="0" r="8890" b="8890"/>
            <wp:docPr id="2" name="图片 2" descr="1.drawio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drawio (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8C3B"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 w14:paraId="73038999">
      <w:pP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Supplementary Fig.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1.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The model construction process of this paper.</w:t>
      </w:r>
    </w:p>
    <w:p w14:paraId="69C2AE70">
      <w:pP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6CAAE244">
      <w:pP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72B733E6">
      <w:pP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794EFFA7">
      <w:pPr>
        <w:tabs>
          <w:tab w:val="left" w:pos="1957"/>
        </w:tabs>
        <w:jc w:val="left"/>
      </w:pPr>
      <w:r>
        <w:rPr>
          <w:rFonts w:hint="eastAsia"/>
        </w:rPr>
        <w:drawing>
          <wp:inline distT="0" distB="0" distL="114300" distR="114300">
            <wp:extent cx="5273675" cy="5133975"/>
            <wp:effectExtent l="0" t="0" r="3175" b="0"/>
            <wp:docPr id="5" name="图片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A8AB">
      <w:pPr>
        <w:tabs>
          <w:tab w:val="left" w:pos="1957"/>
        </w:tabs>
        <w:jc w:val="left"/>
      </w:pPr>
    </w:p>
    <w:p w14:paraId="6EFDA3D3">
      <w:pPr>
        <w:tabs>
          <w:tab w:val="left" w:pos="1957"/>
        </w:tabs>
        <w:adjustRightInd w:val="0"/>
        <w:snapToGrid w:val="0"/>
        <w:spacing w:line="480" w:lineRule="auto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Supplementary Fig.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2.</w:t>
      </w:r>
      <w:r>
        <w:t xml:space="preserve"> </w:t>
      </w:r>
      <w:r>
        <w:rPr>
          <w:rFonts w:ascii="Times New Roman" w:hAnsi="Times New Roman" w:cs="Times New Roman"/>
          <w:sz w:val="24"/>
        </w:rPr>
        <w:t>AL157895.1 expression is associated with differential drug sensitivity across multiple therapeutic agents in LUAD.</w:t>
      </w:r>
    </w:p>
    <w:p w14:paraId="1382D196">
      <w:pP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1CAF2BC1">
      <w:pPr>
        <w:adjustRightInd w:val="0"/>
        <w:snapToGrid w:val="0"/>
        <w:spacing w:line="480" w:lineRule="auto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drawing>
          <wp:inline distT="0" distB="0" distL="114300" distR="114300">
            <wp:extent cx="5272405" cy="6480175"/>
            <wp:effectExtent l="0" t="0" r="6350" b="7620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50CD">
      <w:pPr>
        <w:adjustRightInd w:val="0"/>
        <w:snapToGrid w:val="0"/>
        <w:spacing w:line="480" w:lineRule="auto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Supplementary Fig.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3.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4"/>
        </w:rPr>
        <w:t>Correlation analysis between AL157895.1 expression and immune-related gene markers in LUAD.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Each scatter plot shows the relationship between AL157895.1 expression and a specific immune-related gene across LUAD patient samples in the TCGA cohort.</w:t>
      </w:r>
      <w:bookmarkStart w:id="0" w:name="OLE_LINK1"/>
      <w:r>
        <w:rPr>
          <w:rFonts w:ascii="Times New Roman" w:hAnsi="Times New Roman" w:cs="Times New Roman"/>
          <w:sz w:val="24"/>
        </w:rPr>
        <w:t xml:space="preserve"> </w:t>
      </w:r>
      <w:bookmarkEnd w:id="0"/>
    </w:p>
    <w:p w14:paraId="16DE791B"/>
    <w:p w14:paraId="6FD8AFDC"/>
    <w:p w14:paraId="66DF8DD2"/>
    <w:p w14:paraId="295097B8"/>
    <w:p w14:paraId="13D92CF0">
      <w:r>
        <w:drawing>
          <wp:inline distT="0" distB="0" distL="114300" distR="114300">
            <wp:extent cx="5273675" cy="4747260"/>
            <wp:effectExtent l="0" t="0" r="14605" b="7620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A46B"/>
    <w:p w14:paraId="3CD23A7E">
      <w:pPr>
        <w:adjustRightInd w:val="0"/>
        <w:snapToGrid w:val="0"/>
        <w:spacing w:line="480" w:lineRule="auto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Supplementary Fig.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4.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4"/>
        </w:rPr>
        <w:t>Heatmap of immune-related gene expression profiles stratified by AL157895.1 expression levels.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NWI3NjNiNmM4ODNkMDM3OWRjZWI4MDYzOGQzMmUifQ=="/>
  </w:docVars>
  <w:rsids>
    <w:rsidRoot w:val="657C29A6"/>
    <w:rsid w:val="0010264D"/>
    <w:rsid w:val="00364FE9"/>
    <w:rsid w:val="00C701CE"/>
    <w:rsid w:val="018F4C90"/>
    <w:rsid w:val="03FD4132"/>
    <w:rsid w:val="06764670"/>
    <w:rsid w:val="0CEA36C2"/>
    <w:rsid w:val="0D92474A"/>
    <w:rsid w:val="13685067"/>
    <w:rsid w:val="15B36D47"/>
    <w:rsid w:val="22A77C33"/>
    <w:rsid w:val="2BC45CAB"/>
    <w:rsid w:val="3B9F54F4"/>
    <w:rsid w:val="438E4471"/>
    <w:rsid w:val="45C049E4"/>
    <w:rsid w:val="51E833BF"/>
    <w:rsid w:val="59C13ACF"/>
    <w:rsid w:val="5A964CE3"/>
    <w:rsid w:val="623C4F9B"/>
    <w:rsid w:val="657C29A6"/>
    <w:rsid w:val="6C537AB1"/>
    <w:rsid w:val="78F5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</Words>
  <Characters>653</Characters>
  <Lines>37</Lines>
  <Paragraphs>7</Paragraphs>
  <TotalTime>4</TotalTime>
  <ScaleCrop>false</ScaleCrop>
  <LinksUpToDate>false</LinksUpToDate>
  <CharactersWithSpaces>745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2025-07-08T13:31:00Z</dcterms:created>
  <dc:creator>Dr.Karte</dc:creator>
  <cp:lastModifiedBy>chujinhua</cp:lastModifiedBy>
  <dcterms:modified xsi:type="dcterms:W3CDTF">2026-05-22T02:26:44Z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2052-12.1.0.25862</vt:lpwstr>
  </property>
  <property fmtid="{D5CDD505-2E9C-101B-9397-08002B2CF9AE}" pid="3" name="ICV">
    <vt:lpwstr>828591C173B444708691ECA7109740BB_13</vt:lpwstr>
  </property>
  <property fmtid="{D5CDD505-2E9C-101B-9397-08002B2CF9AE}" pid="4" name="KSOTemplateDocerSaveRecord">
    <vt:lpwstr>eyJoZGlkIjoiMmI5ZjVlYTFlNGYzYzc0ODBkNTM4OTQ4YjE0MzYwMzEifQ==</vt:lpwstr>
  </property>
</Properties>
</file>